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>
        <w:rPr>
          <w:rFonts w:eastAsiaTheme="minorEastAsia"/>
          <w:b w:val="0"/>
          <w:bCs w:val="0"/>
          <w:sz w:val="22"/>
          <w:szCs w:val="22"/>
        </w:rPr>
      </w:sdtEnd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>
            <w:rPr>
              <w:rFonts w:eastAsiaTheme="minorEastAsia"/>
              <w:b w:val="0"/>
              <w:bCs w:val="0"/>
              <w:sz w:val="22"/>
              <w:szCs w:val="22"/>
            </w:rPr>
          </w:sdtEndPr>
          <w:sdtContent>
            <w:p w:rsidR="00C43D58" w:rsidRPr="00C43D58" w:rsidRDefault="00C43D58" w:rsidP="00C43D58">
              <w:pPr>
                <w:pStyle w:val="1"/>
                <w:numPr>
                  <w:ilvl w:val="0"/>
                  <w:numId w:val="0"/>
                </w:numPr>
                <w:spacing w:before="0" w:after="120" w:line="240" w:lineRule="auto"/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1" locked="0" layoutInCell="1" allowOverlap="1" wp14:anchorId="090D2E12" wp14:editId="59AD15DF">
                        <wp:simplePos x="0" y="0"/>
                        <wp:positionH relativeFrom="column">
                          <wp:posOffset>34290</wp:posOffset>
                        </wp:positionH>
                        <wp:positionV relativeFrom="paragraph">
                          <wp:posOffset>-339090</wp:posOffset>
                        </wp:positionV>
                        <wp:extent cx="5805170" cy="3636010"/>
                        <wp:effectExtent l="0" t="0" r="5080" b="2540"/>
                        <wp:wrapTight wrapText="bothSides">
                          <wp:wrapPolygon edited="0">
                            <wp:start x="0" y="0"/>
                            <wp:lineTo x="0" y="21502"/>
                            <wp:lineTo x="21548" y="21502"/>
                            <wp:lineTo x="21548" y="0"/>
                            <wp:lineTo x="0" y="0"/>
                          </wp:wrapPolygon>
                        </wp:wrapTight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50928" w:rsidRPr="008728B2" w:rsidRDefault="00E50928" w:rsidP="00E50928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E50928" w:rsidRDefault="00E50928" w:rsidP="00E5092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E50928" w:rsidRPr="00C27680" w:rsidRDefault="00E50928" w:rsidP="00E50928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924D1C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МО город Каменск-Уральский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2.7pt;margin-top:-26.7pt;width:457.1pt;height:28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Fea5hN8A&#10;AAAJ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E50928" w:rsidRPr="008728B2" w:rsidRDefault="00E50928" w:rsidP="00E50928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по результатам независимой </w:t>
                              </w:r>
                              <w:proofErr w:type="gramStart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оценки качества условий осуществления образовательной деятельности</w:t>
                              </w:r>
                              <w:proofErr w:type="gramEnd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E50928" w:rsidRDefault="00E50928" w:rsidP="00E5092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50928" w:rsidRPr="00C27680" w:rsidRDefault="00E50928" w:rsidP="00E50928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924D1C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МО город Каменск-Уральский</w:t>
                              </w:r>
                            </w:p>
                          </w:txbxContent>
                        </v:textbox>
                        <w10:wrap type="tight"/>
                      </v:shape>
                    </w:pict>
                  </mc:Fallback>
                </mc:AlternateContent>
              </w:r>
              <w:r w:rsidRPr="00C43D58">
                <w:rPr>
                  <w:rFonts w:ascii="Times New Roman" w:eastAsia="Calibri" w:hAnsi="Times New Roman" w:cs="Times New Roman"/>
                  <w:noProof/>
                  <w:sz w:val="28"/>
                  <w:szCs w:val="28"/>
                  <w:lang w:eastAsia="en-US"/>
                </w:rPr>
                <w:t>МБДОУ Детский сад № 73</w:t>
              </w:r>
              <w:r w:rsidRPr="00C43D5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, ИНН </w:t>
              </w:r>
              <w:r w:rsidRPr="00C43D58">
                <w:rPr>
                  <w:rFonts w:ascii="Times New Roman" w:eastAsia="Calibri" w:hAnsi="Times New Roman" w:cs="Times New Roman"/>
                  <w:noProof/>
                  <w:sz w:val="28"/>
                  <w:szCs w:val="28"/>
                  <w:lang w:eastAsia="en-US"/>
                </w:rPr>
                <w:t>6665008441</w:t>
              </w:r>
              <w:r w:rsidRPr="00C43D5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 xml:space="preserve">  </w:t>
              </w:r>
            </w:p>
            <w:p w:rsidR="00C43D58" w:rsidRDefault="00C43D58" w:rsidP="00C43D58">
              <w:pPr>
                <w:spacing w:after="120" w:line="240" w:lineRule="auto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C43D58">
                <w:rPr>
                  <w:rFonts w:ascii="Times New Roman" w:hAnsi="Times New Roman" w:cs="Times New Roman"/>
                  <w:sz w:val="28"/>
                  <w:szCs w:val="28"/>
                </w:rPr>
                <w:t xml:space="preserve">Административно-территориальная единица:  </w:t>
              </w:r>
            </w:p>
            <w:p w:rsidR="00C43D58" w:rsidRPr="00C43D58" w:rsidRDefault="00C43D58" w:rsidP="00C43D58">
              <w:pPr>
                <w:spacing w:after="120" w:line="240" w:lineRule="auto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C43D58">
                <w:rPr>
                  <w:rFonts w:ascii="Times New Roman" w:hAnsi="Times New Roman" w:cs="Times New Roman"/>
                  <w:b/>
                  <w:noProof/>
                  <w:sz w:val="28"/>
                  <w:szCs w:val="28"/>
                </w:rPr>
                <w:t>МО город Каменск-Уральский</w:t>
              </w:r>
            </w:p>
            <w:p w:rsidR="00C43D58" w:rsidRPr="00C43D58" w:rsidRDefault="00C43D58" w:rsidP="00C43D58">
              <w:pPr>
                <w:spacing w:after="120" w:line="240" w:lineRule="auto"/>
                <w:rPr>
                  <w:rFonts w:ascii="Times New Roman" w:hAnsi="Times New Roman" w:cs="Times New Roman"/>
                  <w:i/>
                  <w:sz w:val="28"/>
                  <w:szCs w:val="28"/>
                </w:rPr>
              </w:pPr>
              <w:r w:rsidRPr="00C43D58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Результаты независимой </w:t>
              </w:r>
              <w:proofErr w:type="gramStart"/>
              <w:r w:rsidRPr="00C43D58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оценки качества условий осуществления образовательной деятельности</w:t>
              </w:r>
              <w:proofErr w:type="gramEnd"/>
            </w:p>
            <w:p w:rsidR="00C43D58" w:rsidRPr="00C43D58" w:rsidRDefault="00C43D58" w:rsidP="00C43D58">
              <w:pPr>
                <w:spacing w:after="120" w:line="240" w:lineRule="auto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C43D58">
                <w:rPr>
                  <w:rFonts w:ascii="Times New Roman" w:hAnsi="Times New Roman" w:cs="Times New Roman"/>
                  <w:sz w:val="28"/>
                  <w:szCs w:val="28"/>
                </w:rPr>
                <w:t xml:space="preserve">Общее количество опрошенных составляет - </w:t>
              </w:r>
              <w:r w:rsidRPr="00C43D58">
                <w:rPr>
                  <w:rFonts w:ascii="Times New Roman" w:hAnsi="Times New Roman" w:cs="Times New Roman"/>
                  <w:b/>
                  <w:noProof/>
                  <w:sz w:val="28"/>
                  <w:szCs w:val="28"/>
                </w:rPr>
                <w:t>505</w:t>
              </w:r>
              <w:r w:rsidRPr="00C43D58">
                <w:rPr>
                  <w:rFonts w:ascii="Times New Roman" w:hAnsi="Times New Roman" w:cs="Times New Roman"/>
                  <w:sz w:val="28"/>
                  <w:szCs w:val="28"/>
                </w:rPr>
                <w:t xml:space="preserve"> чел. – родителей/ законных представителей получателей услуг.</w:t>
              </w:r>
            </w:p>
            <w:p w:rsidR="00C43D58" w:rsidRPr="00C43D58" w:rsidRDefault="00C43D58" w:rsidP="00C43D58">
              <w:pPr>
                <w:spacing w:after="120" w:line="240" w:lineRule="auto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C43D58">
                <w:rPr>
                  <w:rFonts w:ascii="Times New Roman" w:hAnsi="Times New Roman" w:cs="Times New Roman"/>
                  <w:sz w:val="28"/>
                  <w:szCs w:val="28"/>
                </w:rPr>
                <w:t xml:space="preserve">В ходе проведенной независимой </w:t>
              </w:r>
              <w:proofErr w:type="gramStart"/>
              <w:r w:rsidRPr="00C43D58">
                <w:rPr>
                  <w:rFonts w:ascii="Times New Roman" w:hAnsi="Times New Roman" w:cs="Times New Roman"/>
                  <w:sz w:val="28"/>
                  <w:szCs w:val="28"/>
                </w:rPr>
                <w:t>оценки качества условий осуществления образовательной деятельности</w:t>
              </w:r>
              <w:proofErr w:type="gramEnd"/>
              <w:r w:rsidRPr="00C43D58">
                <w:rPr>
                  <w:rFonts w:ascii="Times New Roman" w:hAnsi="Times New Roman" w:cs="Times New Roman"/>
                  <w:sz w:val="28"/>
                  <w:szCs w:val="28"/>
                </w:rPr>
                <w:t xml:space="preserve"> были получены следующие результаты:</w:t>
              </w:r>
            </w:p>
            <w:p w:rsidR="00C43D58" w:rsidRPr="004348B4" w:rsidRDefault="00C43D58" w:rsidP="00C43D58">
              <w:pPr>
                <w:spacing w:after="120" w:line="240" w:lineRule="auto"/>
                <w:rPr>
                  <w:rFonts w:ascii="Times New Roman" w:hAnsi="Times New Roman" w:cs="Times New Roman"/>
                  <w:sz w:val="28"/>
                  <w:szCs w:val="24"/>
                </w:rPr>
              </w:pPr>
              <w:r w:rsidRPr="004348B4">
                <w:rPr>
                  <w:rFonts w:ascii="Times New Roman" w:hAnsi="Times New Roman" w:cs="Times New Roman"/>
                  <w:b/>
                  <w:sz w:val="28"/>
                  <w:szCs w:val="24"/>
                </w:rPr>
                <w:t xml:space="preserve">Показатель оценки качества по образовательной организации </w:t>
              </w:r>
              <w:r w:rsidRPr="004348B4">
                <w:rPr>
                  <w:rFonts w:ascii="Times New Roman" w:hAnsi="Times New Roman" w:cs="Times New Roman"/>
                  <w:sz w:val="28"/>
                  <w:szCs w:val="24"/>
                </w:rPr>
                <w:t xml:space="preserve">составляет </w:t>
              </w:r>
              <w:r w:rsidRPr="004348B4">
                <w:rPr>
                  <w:rFonts w:ascii="Times New Roman" w:hAnsi="Times New Roman" w:cs="Times New Roman"/>
                  <w:b/>
                  <w:noProof/>
                  <w:sz w:val="28"/>
                  <w:szCs w:val="24"/>
                </w:rPr>
                <w:t>93,32</w:t>
              </w:r>
              <w:r w:rsidRPr="004348B4">
                <w:rPr>
                  <w:rFonts w:ascii="Times New Roman" w:hAnsi="Times New Roman" w:cs="Times New Roman"/>
                  <w:sz w:val="28"/>
                  <w:szCs w:val="24"/>
                </w:rPr>
                <w:t xml:space="preserve"> балла.</w:t>
              </w:r>
            </w:p>
            <w:p w:rsidR="00C43D58" w:rsidRPr="004348B4" w:rsidRDefault="00C43D58" w:rsidP="00C43D58">
              <w:pPr>
                <w:spacing w:after="120" w:line="240" w:lineRule="auto"/>
                <w:jc w:val="both"/>
                <w:rPr>
                  <w:rFonts w:ascii="Times New Roman" w:hAnsi="Times New Roman" w:cs="Times New Roman"/>
                  <w:sz w:val="28"/>
                  <w:szCs w:val="24"/>
                </w:rPr>
              </w:pPr>
              <w:r w:rsidRPr="004348B4">
                <w:rPr>
                  <w:rFonts w:ascii="Times New Roman" w:hAnsi="Times New Roman" w:cs="Times New Roman"/>
                  <w:sz w:val="28"/>
                  <w:szCs w:val="24"/>
                </w:rPr>
        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        </w:r>
              <w:r w:rsidRPr="004348B4">
                <w:rPr>
                  <w:rFonts w:ascii="Times New Roman" w:hAnsi="Times New Roman" w:cs="Times New Roman"/>
                  <w:b/>
                  <w:sz w:val="28"/>
                  <w:szCs w:val="24"/>
                </w:rPr>
                <w:t>«</w:t>
              </w:r>
              <w:r w:rsidRPr="004348B4">
                <w:rPr>
                  <w:rFonts w:ascii="Times New Roman" w:hAnsi="Times New Roman" w:cs="Times New Roman"/>
                  <w:b/>
                  <w:noProof/>
                  <w:sz w:val="28"/>
                  <w:szCs w:val="24"/>
                </w:rPr>
                <w:t>ОТЛИЧНО</w:t>
              </w:r>
              <w:r w:rsidRPr="004348B4">
                <w:rPr>
                  <w:rFonts w:ascii="Times New Roman" w:hAnsi="Times New Roman" w:cs="Times New Roman"/>
                  <w:b/>
                  <w:sz w:val="28"/>
                  <w:szCs w:val="24"/>
                </w:rPr>
                <w:t>».</w:t>
              </w:r>
            </w:p>
            <w:p w:rsidR="00C43D58" w:rsidRDefault="00C43D58" w:rsidP="00C43D58">
              <w:pPr>
                <w:rPr>
                  <w:rFonts w:ascii="Arial" w:hAnsi="Arial" w:cs="Arial"/>
                </w:rPr>
              </w:pPr>
              <w:r w:rsidRPr="00103E7B">
                <w:rPr>
                  <w:rFonts w:ascii="Arial" w:eastAsia="Times New Roman" w:hAnsi="Arial" w:cs="Arial"/>
                  <w:bCs/>
                  <w:noProof/>
                  <w:sz w:val="28"/>
                  <w:szCs w:val="28"/>
                </w:rPr>
                <mc:AlternateContent>
                  <mc:Choice Requires="wps">
                    <w:drawing>
                      <wp:anchor distT="0" distB="0" distL="114300" distR="114300" simplePos="0" relativeHeight="251661312" behindDoc="0" locked="0" layoutInCell="1" allowOverlap="1" wp14:anchorId="3C57256A" wp14:editId="764325C7">
                        <wp:simplePos x="0" y="0"/>
                        <wp:positionH relativeFrom="column">
                          <wp:posOffset>3345815</wp:posOffset>
                        </wp:positionH>
                        <wp:positionV relativeFrom="paragraph">
                          <wp:posOffset>3259455</wp:posOffset>
                        </wp:positionV>
                        <wp:extent cx="2352675" cy="571500"/>
                        <wp:effectExtent l="0" t="0" r="0" b="0"/>
                        <wp:wrapNone/>
                        <wp:docPr id="17" name="Text Box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5267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E50928" w:rsidRPr="00737AAE" w:rsidRDefault="00E50928" w:rsidP="00E50928">
                                    <w:pPr>
                                      <w:jc w:val="right"/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szCs w:val="56"/>
                                      </w:rPr>
                                      <w:t>Декабрь</w:t>
                                    </w:r>
                                    <w:r w:rsidRPr="00737AAE">
                                      <w:rPr>
                                        <w:rFonts w:ascii="Arial Narrow" w:hAnsi="Arial Narrow" w:cs="Arial"/>
                                        <w:b/>
                                        <w:sz w:val="32"/>
                                        <w:szCs w:val="56"/>
                                      </w:rPr>
                                      <w:t xml:space="preserve"> 2019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 Box 10" o:spid="_x0000_s1027" type="#_x0000_t202" style="position:absolute;margin-left:263.45pt;margin-top:256.65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" filled="f" stroked="f">
                        <v:textbox>
                          <w:txbxContent>
                            <w:p w:rsidR="00E50928" w:rsidRPr="00737AAE" w:rsidRDefault="00E50928" w:rsidP="00E50928">
                              <w:pPr>
                                <w:jc w:val="right"/>
                                <w:rPr>
                                  <w:rFonts w:ascii="Arial Narrow" w:hAnsi="Arial Narrow" w:cs="Arial"/>
                                  <w:b/>
                                  <w:sz w:val="32"/>
                                  <w:szCs w:val="56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sz w:val="32"/>
                                  <w:szCs w:val="56"/>
                                </w:rPr>
                                <w:t>Декабрь</w:t>
                              </w:r>
                              <w:r w:rsidRPr="00737AAE">
                                <w:rPr>
                                  <w:rFonts w:ascii="Arial Narrow" w:hAnsi="Arial Narrow" w:cs="Arial"/>
                                  <w:b/>
                                  <w:sz w:val="32"/>
                                  <w:szCs w:val="56"/>
                                </w:rPr>
                                <w:t xml:space="preserve"> 2019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:rsidR="00141FCE" w:rsidRPr="00C43D58" w:rsidRDefault="00AF6C1F" w:rsidP="00C43D58">
              <w:pPr>
                <w:rPr>
                  <w:rFonts w:ascii="Arial" w:hAnsi="Arial" w:cs="Arial"/>
                </w:rPr>
                <w:sectPr w:rsidR="00141FCE" w:rsidRPr="00C43D58" w:rsidSect="00141FCE">
                  <w:footerReference w:type="default" r:id="rId9"/>
                  <w:pgSz w:w="11906" w:h="16838"/>
                  <w:pgMar w:top="1134" w:right="850" w:bottom="1134" w:left="1701" w:header="708" w:footer="220" w:gutter="0"/>
                  <w:pgNumType w:start="1"/>
                  <w:cols w:space="708"/>
                  <w:titlePg/>
                  <w:docGrid w:linePitch="360"/>
                </w:sectPr>
              </w:pPr>
            </w:p>
          </w:sdtContent>
        </w:sdt>
      </w:sdtContent>
    </w:sdt>
    <w:p w:rsidR="00141FCE" w:rsidRPr="004348B4" w:rsidRDefault="00141FCE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348B4">
        <w:rPr>
          <w:rFonts w:ascii="Times New Roman" w:hAnsi="Times New Roman" w:cs="Times New Roman"/>
          <w:b/>
          <w:sz w:val="28"/>
          <w:szCs w:val="24"/>
        </w:rPr>
        <w:lastRenderedPageBreak/>
        <w:t>Основные недостатки образовательной организации, указанные получателями услуг</w:t>
      </w:r>
      <w:r w:rsidRPr="004348B4">
        <w:rPr>
          <w:rStyle w:val="aff1"/>
          <w:rFonts w:ascii="Times New Roman" w:hAnsi="Times New Roman" w:cs="Times New Roman"/>
          <w:b/>
          <w:sz w:val="28"/>
          <w:szCs w:val="24"/>
        </w:rPr>
        <w:footnoteReference w:id="1"/>
      </w:r>
      <w:r w:rsidRPr="004348B4">
        <w:rPr>
          <w:rFonts w:ascii="Times New Roman" w:hAnsi="Times New Roman" w:cs="Times New Roman"/>
          <w:b/>
          <w:sz w:val="28"/>
          <w:szCs w:val="24"/>
        </w:rPr>
        <w:t>:</w:t>
      </w:r>
    </w:p>
    <w:p w:rsidR="00141FCE" w:rsidRPr="004348B4" w:rsidRDefault="00141FCE" w:rsidP="004348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8B4">
        <w:rPr>
          <w:rFonts w:ascii="Times New Roman" w:hAnsi="Times New Roman" w:cs="Times New Roman"/>
          <w:sz w:val="24"/>
          <w:szCs w:val="24"/>
        </w:rPr>
        <w:t xml:space="preserve">Замечания и предложения были высказаны </w:t>
      </w:r>
      <w:r w:rsidRPr="004348B4">
        <w:rPr>
          <w:rFonts w:ascii="Times New Roman" w:hAnsi="Times New Roman" w:cs="Times New Roman"/>
          <w:b/>
          <w:noProof/>
          <w:sz w:val="24"/>
          <w:szCs w:val="24"/>
        </w:rPr>
        <w:t>1,8</w:t>
      </w:r>
      <w:r w:rsidRPr="004348B4">
        <w:rPr>
          <w:rFonts w:ascii="Times New Roman" w:hAnsi="Times New Roman" w:cs="Times New Roman"/>
          <w:b/>
          <w:sz w:val="24"/>
          <w:szCs w:val="24"/>
        </w:rPr>
        <w:t>%</w:t>
      </w:r>
      <w:r w:rsidRPr="004348B4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4348B4">
        <w:rPr>
          <w:rFonts w:ascii="Times New Roman" w:hAnsi="Times New Roman"/>
          <w:noProof/>
          <w:sz w:val="28"/>
          <w:szCs w:val="24"/>
        </w:rPr>
        <w:t>образовательно-развивающие программы (недостаток, оплата) - 67%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4348B4">
        <w:rPr>
          <w:rFonts w:ascii="Times New Roman" w:hAnsi="Times New Roman"/>
          <w:noProof/>
          <w:sz w:val="28"/>
          <w:szCs w:val="24"/>
        </w:rPr>
        <w:t>оснащение - 33%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4348B4">
        <w:rPr>
          <w:rFonts w:ascii="Times New Roman" w:hAnsi="Times New Roman"/>
          <w:noProof/>
          <w:sz w:val="28"/>
          <w:szCs w:val="24"/>
        </w:rPr>
        <w:t>узкопрофильные специалисты - логопеды, психологи - 11%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4348B4">
        <w:rPr>
          <w:rFonts w:ascii="Times New Roman" w:hAnsi="Times New Roman"/>
          <w:noProof/>
          <w:sz w:val="28"/>
          <w:szCs w:val="24"/>
        </w:rPr>
        <w:t>медицинское обслуживание - 11%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B4" w:rsidRDefault="004348B4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B4" w:rsidRDefault="004348B4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B4" w:rsidRDefault="004348B4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B4" w:rsidRDefault="004348B4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B4" w:rsidRDefault="004348B4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B4" w:rsidRDefault="004348B4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B4" w:rsidRDefault="004348B4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B4" w:rsidRDefault="004348B4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B4" w:rsidRDefault="004348B4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CE" w:rsidRPr="004348B4" w:rsidRDefault="00141FCE" w:rsidP="004348B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348B4">
        <w:rPr>
          <w:rFonts w:ascii="Times New Roman" w:hAnsi="Times New Roman" w:cs="Times New Roman"/>
          <w:b/>
          <w:sz w:val="28"/>
          <w:szCs w:val="24"/>
        </w:rPr>
        <w:lastRenderedPageBreak/>
        <w:t>Рекомендации</w:t>
      </w:r>
      <w:r w:rsidRPr="004348B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4348B4">
        <w:rPr>
          <w:rFonts w:ascii="Times New Roman" w:hAnsi="Times New Roman" w:cs="Times New Roman"/>
          <w:b/>
          <w:sz w:val="28"/>
          <w:szCs w:val="24"/>
        </w:rPr>
        <w:t>для</w:t>
      </w:r>
      <w:r w:rsidRPr="004348B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4348B4">
        <w:rPr>
          <w:rFonts w:ascii="Times New Roman" w:hAnsi="Times New Roman" w:cs="Times New Roman"/>
          <w:b/>
          <w:sz w:val="28"/>
          <w:szCs w:val="24"/>
        </w:rPr>
        <w:t>образовательной</w:t>
      </w:r>
      <w:r w:rsidRPr="004348B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4348B4">
        <w:rPr>
          <w:rFonts w:ascii="Times New Roman" w:hAnsi="Times New Roman" w:cs="Times New Roman"/>
          <w:b/>
          <w:sz w:val="28"/>
          <w:szCs w:val="24"/>
        </w:rPr>
        <w:t>организации</w:t>
      </w:r>
      <w:r w:rsidRPr="004348B4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</w:p>
    <w:p w:rsidR="00141FCE" w:rsidRPr="004348B4" w:rsidRDefault="00141FCE" w:rsidP="004348B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8B4">
        <w:rPr>
          <w:rFonts w:ascii="Times New Roman" w:hAnsi="Times New Roman" w:cs="Times New Roman"/>
          <w:i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8B4">
        <w:rPr>
          <w:rFonts w:ascii="Times New Roman" w:hAnsi="Times New Roman" w:cs="Times New Roman"/>
          <w:i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свидетельства о государственной аккредитации (с приложениями)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lastRenderedPageBreak/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информацию о персональном составе педагогических работников с указанием уровня образования, квалификации и опыта работы, в тч: ФИО работника; занимаемая должность; преподаваемые дисциплины; ученая степень/ звание; наименование направления подготовки/ спец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8B4">
        <w:rPr>
          <w:rFonts w:ascii="Times New Roman" w:hAnsi="Times New Roman" w:cs="Times New Roman"/>
          <w:i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141FCE" w:rsidRPr="004348B4" w:rsidRDefault="00141FCE" w:rsidP="004348B4">
      <w:pPr>
        <w:pStyle w:val="afff4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lastRenderedPageBreak/>
        <w:t>электронные сервисы (форма для подачи электронного обращения (жалобы, предложения), получение консультации по оказываемым услугам и пр.)</w:t>
      </w:r>
    </w:p>
    <w:p w:rsidR="00141FCE" w:rsidRPr="004348B4" w:rsidRDefault="00141FCE" w:rsidP="004348B4">
      <w:pPr>
        <w:pStyle w:val="afff4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141FCE" w:rsidRPr="004348B4" w:rsidRDefault="00141FCE" w:rsidP="004348B4">
      <w:pPr>
        <w:pStyle w:val="afff4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8B4">
        <w:rPr>
          <w:rFonts w:ascii="Times New Roman" w:hAnsi="Times New Roman" w:cs="Times New Roman"/>
          <w:i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141FCE" w:rsidRPr="004348B4" w:rsidRDefault="00141FCE" w:rsidP="004348B4">
      <w:pPr>
        <w:pStyle w:val="afff4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ссылку на bus.gov.ru с результатами НОК</w:t>
      </w:r>
    </w:p>
    <w:p w:rsidR="00141FCE" w:rsidRPr="004348B4" w:rsidRDefault="00141FCE" w:rsidP="004348B4">
      <w:pPr>
        <w:pStyle w:val="afff4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141FCE" w:rsidRPr="004348B4" w:rsidRDefault="00141FCE" w:rsidP="004348B4">
      <w:pPr>
        <w:pStyle w:val="afff4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141FCE" w:rsidRPr="004348B4" w:rsidRDefault="00141FCE" w:rsidP="004348B4">
      <w:pPr>
        <w:pStyle w:val="afff4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48B4">
        <w:rPr>
          <w:rFonts w:ascii="Times New Roman" w:hAnsi="Times New Roman" w:cs="Times New Roman"/>
          <w:i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141FCE" w:rsidRPr="004348B4" w:rsidRDefault="00141FCE" w:rsidP="004348B4">
      <w:pPr>
        <w:pStyle w:val="afff4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48B4">
        <w:rPr>
          <w:rFonts w:ascii="Times New Roman" w:hAnsi="Times New Roman" w:cs="Times New Roman"/>
          <w:i/>
          <w:noProof/>
          <w:sz w:val="24"/>
          <w:szCs w:val="24"/>
        </w:rPr>
        <w:t>Повысить уровень доступности услуг для инвалидов, обеспечив:</w:t>
      </w:r>
    </w:p>
    <w:p w:rsidR="00141FCE" w:rsidRPr="004348B4" w:rsidRDefault="00141FCE" w:rsidP="004348B4">
      <w:pPr>
        <w:pStyle w:val="afff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141FCE" w:rsidRPr="004348B4" w:rsidRDefault="00141FCE" w:rsidP="004348B4">
      <w:pPr>
        <w:pStyle w:val="afff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наличие адаптированных лифтов, поручней, расширенных дверных проемов</w:t>
      </w:r>
    </w:p>
    <w:p w:rsidR="00141FCE" w:rsidRPr="004348B4" w:rsidRDefault="00141FCE" w:rsidP="004348B4">
      <w:pPr>
        <w:pStyle w:val="afff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348B4">
        <w:rPr>
          <w:rFonts w:ascii="Times New Roman" w:hAnsi="Times New Roman"/>
          <w:noProof/>
          <w:sz w:val="24"/>
          <w:szCs w:val="24"/>
          <w:lang w:val="en-US"/>
        </w:rPr>
        <w:t>наличие сменных кресел-колясок</w:t>
      </w:r>
    </w:p>
    <w:p w:rsidR="004348B4" w:rsidRDefault="00141FCE" w:rsidP="004348B4">
      <w:pPr>
        <w:pStyle w:val="afff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141FCE" w:rsidRPr="004348B4" w:rsidRDefault="00141FCE" w:rsidP="004348B4">
      <w:pPr>
        <w:pStyle w:val="afff4"/>
        <w:numPr>
          <w:ilvl w:val="0"/>
          <w:numId w:val="25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141FCE" w:rsidRPr="004348B4" w:rsidRDefault="00141FCE" w:rsidP="004348B4">
      <w:pPr>
        <w:pStyle w:val="afff4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141FCE" w:rsidRPr="004348B4" w:rsidRDefault="00141FCE" w:rsidP="004348B4">
      <w:pPr>
        <w:pStyle w:val="afff4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0</w:t>
      </w:r>
    </w:p>
    <w:p w:rsidR="004348B4" w:rsidRPr="004348B4" w:rsidRDefault="00141FCE" w:rsidP="004348B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8B4">
        <w:rPr>
          <w:rFonts w:ascii="Times New Roman" w:hAnsi="Times New Roman" w:cs="Times New Roman"/>
          <w:i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4348B4" w:rsidRDefault="00141FCE" w:rsidP="004348B4">
      <w:pPr>
        <w:pStyle w:val="afff4"/>
        <w:numPr>
          <w:ilvl w:val="0"/>
          <w:numId w:val="32"/>
        </w:numPr>
        <w:spacing w:after="12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348B4">
        <w:rPr>
          <w:rFonts w:ascii="Times New Roman" w:hAnsi="Times New Roman"/>
          <w:noProof/>
          <w:sz w:val="24"/>
          <w:szCs w:val="24"/>
        </w:rPr>
        <w:t>Поддерживать на прежнем уровне условия оказания услуг</w:t>
      </w:r>
    </w:p>
    <w:p w:rsidR="00141FCE" w:rsidRPr="00C43D58" w:rsidRDefault="00141FCE" w:rsidP="00C43D58">
      <w:pPr>
        <w:pStyle w:val="afff4"/>
        <w:numPr>
          <w:ilvl w:val="0"/>
          <w:numId w:val="32"/>
        </w:numPr>
        <w:spacing w:after="12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  <w:sectPr w:rsidR="00141FCE" w:rsidRPr="00C43D58" w:rsidSect="004348B4">
          <w:footerReference w:type="default" r:id="rId10"/>
          <w:pgSz w:w="11906" w:h="16838"/>
          <w:pgMar w:top="993" w:right="850" w:bottom="1134" w:left="1701" w:header="708" w:footer="22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41FCE" w:rsidRPr="002F6895" w:rsidRDefault="00141FCE" w:rsidP="00C43D58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141FCE" w:rsidRPr="002F6895" w:rsidSect="00141FCE">
      <w:footerReference w:type="default" r:id="rId11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1F" w:rsidRDefault="00AF6C1F" w:rsidP="00287D74">
      <w:pPr>
        <w:spacing w:after="0" w:line="240" w:lineRule="auto"/>
      </w:pPr>
      <w:r>
        <w:separator/>
      </w:r>
    </w:p>
  </w:endnote>
  <w:endnote w:type="continuationSeparator" w:id="0">
    <w:p w:rsidR="00AF6C1F" w:rsidRDefault="00AF6C1F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3535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C43D58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20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41FCE" w:rsidRPr="0071295F" w:rsidRDefault="00141FCE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C43D5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41FCE" w:rsidRDefault="00141FCE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1570F" w:rsidRPr="0071295F" w:rsidRDefault="0041570F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9E0DAC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1570F" w:rsidRDefault="0041570F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1F" w:rsidRDefault="00AF6C1F" w:rsidP="00287D74">
      <w:pPr>
        <w:spacing w:after="0" w:line="240" w:lineRule="auto"/>
      </w:pPr>
      <w:r>
        <w:separator/>
      </w:r>
    </w:p>
  </w:footnote>
  <w:footnote w:type="continuationSeparator" w:id="0">
    <w:p w:rsidR="00AF6C1F" w:rsidRDefault="00AF6C1F" w:rsidP="00287D74">
      <w:pPr>
        <w:spacing w:after="0" w:line="240" w:lineRule="auto"/>
      </w:pPr>
      <w:r>
        <w:continuationSeparator/>
      </w:r>
    </w:p>
  </w:footnote>
  <w:footnote w:id="1">
    <w:p w:rsidR="00141FCE" w:rsidRPr="00BB03FE" w:rsidRDefault="00141FCE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CD2F57"/>
    <w:multiLevelType w:val="hybridMultilevel"/>
    <w:tmpl w:val="B25C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6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9B35C6"/>
    <w:multiLevelType w:val="hybridMultilevel"/>
    <w:tmpl w:val="600E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7"/>
  </w:num>
  <w:num w:numId="11">
    <w:abstractNumId w:val="14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11"/>
  </w:num>
  <w:num w:numId="24">
    <w:abstractNumId w:val="13"/>
  </w:num>
  <w:num w:numId="25">
    <w:abstractNumId w:val="3"/>
  </w:num>
  <w:num w:numId="26">
    <w:abstractNumId w:val="0"/>
  </w:num>
  <w:num w:numId="27">
    <w:abstractNumId w:val="6"/>
  </w:num>
  <w:num w:numId="28">
    <w:abstractNumId w:val="12"/>
  </w:num>
  <w:num w:numId="29">
    <w:abstractNumId w:val="8"/>
  </w:num>
  <w:num w:numId="30">
    <w:abstractNumId w:val="1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41FCE"/>
    <w:rsid w:val="00170908"/>
    <w:rsid w:val="001751F0"/>
    <w:rsid w:val="001E6000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1570F"/>
    <w:rsid w:val="004348B4"/>
    <w:rsid w:val="00472B7D"/>
    <w:rsid w:val="00477F49"/>
    <w:rsid w:val="004E30BA"/>
    <w:rsid w:val="0052537B"/>
    <w:rsid w:val="005701B2"/>
    <w:rsid w:val="005A0E7C"/>
    <w:rsid w:val="006A472D"/>
    <w:rsid w:val="006A55D6"/>
    <w:rsid w:val="006C41E4"/>
    <w:rsid w:val="006C53F4"/>
    <w:rsid w:val="006F1CE1"/>
    <w:rsid w:val="0071295F"/>
    <w:rsid w:val="0072681E"/>
    <w:rsid w:val="007366B1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B0B5F"/>
    <w:rsid w:val="009C326A"/>
    <w:rsid w:val="009E0DAC"/>
    <w:rsid w:val="00A067FD"/>
    <w:rsid w:val="00A1587E"/>
    <w:rsid w:val="00A304FA"/>
    <w:rsid w:val="00A7483C"/>
    <w:rsid w:val="00AB421A"/>
    <w:rsid w:val="00AE0A8B"/>
    <w:rsid w:val="00AF6C1F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43D58"/>
    <w:rsid w:val="00C537F8"/>
    <w:rsid w:val="00CA19CA"/>
    <w:rsid w:val="00CA27D4"/>
    <w:rsid w:val="00D10638"/>
    <w:rsid w:val="00D3621B"/>
    <w:rsid w:val="00D97701"/>
    <w:rsid w:val="00DA0F73"/>
    <w:rsid w:val="00E47AA2"/>
    <w:rsid w:val="00E47BF3"/>
    <w:rsid w:val="00E50928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27FC-E821-4823-A851-9C4471FF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Детский сад 73</cp:lastModifiedBy>
  <cp:revision>3</cp:revision>
  <dcterms:created xsi:type="dcterms:W3CDTF">2020-01-14T10:59:00Z</dcterms:created>
  <dcterms:modified xsi:type="dcterms:W3CDTF">2020-01-14T11:03:00Z</dcterms:modified>
</cp:coreProperties>
</file>